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DEBE2D" w14:textId="77777777" w:rsidR="00D7784B" w:rsidRDefault="00D7784B" w:rsidP="00D7784B">
      <w:pPr>
        <w:spacing w:line="276" w:lineRule="auto"/>
        <w:jc w:val="center"/>
        <w:rPr>
          <w:rFonts w:ascii="Tahoma" w:hAnsi="Tahoma" w:cs="Tahoma"/>
          <w:b/>
          <w:bCs/>
          <w:sz w:val="20"/>
          <w:szCs w:val="20"/>
          <w:lang w:val="tr-TR"/>
        </w:rPr>
      </w:pPr>
    </w:p>
    <w:p w14:paraId="146917E3" w14:textId="44FAA6D3" w:rsidR="00D7784B" w:rsidRPr="00D7784B" w:rsidRDefault="00D7784B" w:rsidP="00D7784B">
      <w:pPr>
        <w:spacing w:line="276" w:lineRule="auto"/>
        <w:jc w:val="center"/>
        <w:rPr>
          <w:rFonts w:ascii="Tahoma" w:hAnsi="Tahoma" w:cs="Tahoma"/>
          <w:b/>
          <w:bCs/>
          <w:sz w:val="20"/>
          <w:szCs w:val="20"/>
          <w:lang w:val="tr-TR"/>
        </w:rPr>
      </w:pPr>
      <w:r w:rsidRPr="00D7784B">
        <w:rPr>
          <w:rFonts w:ascii="Tahoma" w:hAnsi="Tahoma" w:cs="Tahoma"/>
          <w:b/>
          <w:bCs/>
          <w:sz w:val="20"/>
          <w:szCs w:val="20"/>
          <w:lang w:val="tr-TR"/>
        </w:rPr>
        <w:t>TİCARİ ELEKTRONİK İLETİ ONAY FORMU</w:t>
      </w:r>
    </w:p>
    <w:p w14:paraId="3260DBBD" w14:textId="77777777" w:rsidR="00D7784B" w:rsidRDefault="00D7784B" w:rsidP="0075754B">
      <w:pPr>
        <w:spacing w:line="276" w:lineRule="auto"/>
        <w:jc w:val="both"/>
        <w:rPr>
          <w:rFonts w:ascii="Tahoma" w:hAnsi="Tahoma" w:cs="Tahoma"/>
          <w:sz w:val="20"/>
          <w:szCs w:val="20"/>
          <w:lang w:val="tr-TR"/>
        </w:rPr>
      </w:pPr>
    </w:p>
    <w:p w14:paraId="6DA0EBC9" w14:textId="3430A90B" w:rsidR="00D7784B" w:rsidRDefault="00CB1902" w:rsidP="0075754B">
      <w:pPr>
        <w:spacing w:line="276" w:lineRule="auto"/>
        <w:jc w:val="both"/>
        <w:rPr>
          <w:rFonts w:ascii="Tahoma" w:hAnsi="Tahoma" w:cs="Tahoma"/>
          <w:sz w:val="20"/>
          <w:szCs w:val="20"/>
          <w:lang w:val="tr-TR"/>
        </w:rPr>
      </w:pPr>
      <w:r w:rsidRPr="00CB1902">
        <w:rPr>
          <w:rFonts w:ascii="Tahoma" w:hAnsi="Tahoma" w:cs="Tahoma"/>
          <w:sz w:val="20"/>
          <w:szCs w:val="20"/>
          <w:lang w:val="tr-TR"/>
        </w:rPr>
        <w:t>Türk Demir Döküm Fabrikaları Anonim Şirketi</w:t>
      </w:r>
      <w:r>
        <w:rPr>
          <w:rFonts w:ascii="Tahoma" w:hAnsi="Tahoma" w:cs="Tahoma"/>
          <w:sz w:val="20"/>
          <w:szCs w:val="20"/>
          <w:lang w:val="tr-TR"/>
        </w:rPr>
        <w:t xml:space="preserve"> </w:t>
      </w:r>
      <w:r w:rsidR="0082385D">
        <w:rPr>
          <w:rFonts w:ascii="Tahoma" w:hAnsi="Tahoma" w:cs="Tahoma"/>
          <w:sz w:val="20"/>
          <w:szCs w:val="20"/>
          <w:lang w:val="tr-TR"/>
        </w:rPr>
        <w:t>ve bayileri</w:t>
      </w:r>
      <w:r w:rsidR="00D7784B">
        <w:rPr>
          <w:rFonts w:ascii="Tahoma" w:hAnsi="Tahoma" w:cs="Tahoma"/>
          <w:sz w:val="20"/>
          <w:szCs w:val="20"/>
          <w:lang w:val="tr-TR"/>
        </w:rPr>
        <w:t>nin ürün ve hizmetlerinden</w:t>
      </w:r>
      <w:r w:rsidR="00D7784B" w:rsidRPr="00D7784B">
        <w:rPr>
          <w:rFonts w:ascii="Tahoma" w:hAnsi="Tahoma" w:cs="Tahoma"/>
          <w:sz w:val="20"/>
          <w:szCs w:val="20"/>
          <w:lang w:val="tr-TR"/>
        </w:rPr>
        <w:t xml:space="preserve"> haberdar olabilmeniz</w:t>
      </w:r>
      <w:r w:rsidR="00D7784B">
        <w:rPr>
          <w:rFonts w:ascii="Tahoma" w:hAnsi="Tahoma" w:cs="Tahoma"/>
          <w:sz w:val="20"/>
          <w:szCs w:val="20"/>
          <w:lang w:val="tr-TR"/>
        </w:rPr>
        <w:t xml:space="preserve">; </w:t>
      </w:r>
      <w:r w:rsidR="00D7784B" w:rsidRPr="0082385D">
        <w:rPr>
          <w:rFonts w:ascii="Tahoma" w:hAnsi="Tahoma" w:cs="Tahoma"/>
          <w:sz w:val="20"/>
          <w:szCs w:val="20"/>
          <w:lang w:val="tr-TR"/>
        </w:rPr>
        <w:t xml:space="preserve">etkinlikler, bültenler ve pazarlama materyalleri hakkında </w:t>
      </w:r>
      <w:r w:rsidR="00D7784B">
        <w:rPr>
          <w:rFonts w:ascii="Tahoma" w:hAnsi="Tahoma" w:cs="Tahoma"/>
          <w:sz w:val="20"/>
          <w:szCs w:val="20"/>
          <w:lang w:val="tr-TR"/>
        </w:rPr>
        <w:t xml:space="preserve">bilgi alabilmeniz; </w:t>
      </w:r>
      <w:r w:rsidR="0075754B" w:rsidRPr="0082385D">
        <w:rPr>
          <w:rFonts w:ascii="Tahoma" w:hAnsi="Tahoma" w:cs="Tahoma"/>
          <w:sz w:val="20"/>
          <w:szCs w:val="20"/>
          <w:lang w:val="tr-TR"/>
        </w:rPr>
        <w:t xml:space="preserve">pazar araştırması ve müşteri memnuniyeti anketleri </w:t>
      </w:r>
      <w:r w:rsidR="00D7784B">
        <w:rPr>
          <w:rFonts w:ascii="Tahoma" w:hAnsi="Tahoma" w:cs="Tahoma"/>
          <w:sz w:val="20"/>
          <w:szCs w:val="20"/>
          <w:lang w:val="tr-TR"/>
        </w:rPr>
        <w:t xml:space="preserve">yapılabilmesi </w:t>
      </w:r>
      <w:r w:rsidR="0075754B" w:rsidRPr="0082385D">
        <w:rPr>
          <w:rFonts w:ascii="Tahoma" w:hAnsi="Tahoma" w:cs="Tahoma"/>
          <w:sz w:val="20"/>
          <w:szCs w:val="20"/>
          <w:lang w:val="tr-TR"/>
        </w:rPr>
        <w:t xml:space="preserve">için </w:t>
      </w:r>
      <w:r w:rsidR="00D7784B" w:rsidRPr="00D7784B">
        <w:rPr>
          <w:rFonts w:ascii="Tahoma" w:hAnsi="Tahoma" w:cs="Tahoma"/>
          <w:sz w:val="20"/>
          <w:szCs w:val="20"/>
          <w:lang w:val="tr-TR"/>
        </w:rPr>
        <w:t xml:space="preserve">gönderilecek ticari elektronik iletilere ilişkin olarak 6563 </w:t>
      </w:r>
      <w:r w:rsidR="00E90189">
        <w:rPr>
          <w:rFonts w:ascii="Tahoma" w:hAnsi="Tahoma" w:cs="Tahoma"/>
          <w:sz w:val="20"/>
          <w:szCs w:val="20"/>
          <w:lang w:val="tr-TR"/>
        </w:rPr>
        <w:t>s</w:t>
      </w:r>
      <w:r w:rsidR="00D7784B" w:rsidRPr="00D7784B">
        <w:rPr>
          <w:rFonts w:ascii="Tahoma" w:hAnsi="Tahoma" w:cs="Tahoma"/>
          <w:sz w:val="20"/>
          <w:szCs w:val="20"/>
          <w:lang w:val="tr-TR"/>
        </w:rPr>
        <w:t>ayılı Elektronik Ticaretin Düzenlenmesi Hakkında Kanun ve Ticari İletişim ve Ticari Elektronik İletiler Hakkında Yönetmelik uyarınca onay vermeniz gerekmektedir.</w:t>
      </w:r>
      <w:r w:rsidR="00D7784B">
        <w:rPr>
          <w:rFonts w:ascii="Tahoma" w:hAnsi="Tahoma" w:cs="Tahoma"/>
          <w:sz w:val="20"/>
          <w:szCs w:val="20"/>
          <w:lang w:val="tr-TR"/>
        </w:rPr>
        <w:t xml:space="preserve"> </w:t>
      </w:r>
      <w:r w:rsidR="00D7784B" w:rsidRPr="0082385D">
        <w:rPr>
          <w:rFonts w:ascii="Tahoma" w:hAnsi="Tahoma" w:cs="Tahoma"/>
          <w:sz w:val="20"/>
          <w:szCs w:val="20"/>
          <w:lang w:val="tr-TR"/>
        </w:rPr>
        <w:t xml:space="preserve">İşaretlediğiniz onay kutucuğu kapsamında 6563 </w:t>
      </w:r>
      <w:r w:rsidR="00E90189">
        <w:rPr>
          <w:rFonts w:ascii="Tahoma" w:hAnsi="Tahoma" w:cs="Tahoma"/>
          <w:sz w:val="20"/>
          <w:szCs w:val="20"/>
          <w:lang w:val="tr-TR"/>
        </w:rPr>
        <w:t>s</w:t>
      </w:r>
      <w:r w:rsidR="00D7784B" w:rsidRPr="0082385D">
        <w:rPr>
          <w:rFonts w:ascii="Tahoma" w:hAnsi="Tahoma" w:cs="Tahoma"/>
          <w:sz w:val="20"/>
          <w:szCs w:val="20"/>
          <w:lang w:val="tr-TR"/>
        </w:rPr>
        <w:t xml:space="preserve">ayılı Kanun ve </w:t>
      </w:r>
      <w:r w:rsidR="00D7784B">
        <w:rPr>
          <w:rFonts w:ascii="Tahoma" w:hAnsi="Tahoma" w:cs="Tahoma"/>
          <w:sz w:val="20"/>
          <w:szCs w:val="20"/>
          <w:lang w:val="tr-TR"/>
        </w:rPr>
        <w:t>ilgili</w:t>
      </w:r>
      <w:r w:rsidR="00D7784B" w:rsidRPr="0082385D">
        <w:rPr>
          <w:rFonts w:ascii="Tahoma" w:hAnsi="Tahoma" w:cs="Tahoma"/>
          <w:sz w:val="20"/>
          <w:szCs w:val="20"/>
          <w:lang w:val="tr-TR"/>
        </w:rPr>
        <w:t xml:space="preserve"> Yönetmelik uyarınca ticari elektronik ileti almaya onay vermektesiniz.</w:t>
      </w:r>
      <w:r w:rsidR="00D7784B">
        <w:rPr>
          <w:rFonts w:ascii="Tahoma" w:hAnsi="Tahoma" w:cs="Tahoma"/>
          <w:sz w:val="20"/>
          <w:szCs w:val="20"/>
          <w:lang w:val="tr-TR"/>
        </w:rPr>
        <w:t xml:space="preserve"> </w:t>
      </w:r>
      <w:r w:rsidR="00D7784B" w:rsidRPr="0082385D">
        <w:rPr>
          <w:rFonts w:ascii="Tahoma" w:hAnsi="Tahoma" w:cs="Tahoma"/>
          <w:sz w:val="20"/>
          <w:szCs w:val="20"/>
          <w:lang w:val="tr-TR"/>
        </w:rPr>
        <w:t xml:space="preserve">Şirketimize ileteceğiniz talebiniz üzerine </w:t>
      </w:r>
      <w:r w:rsidR="00D7784B">
        <w:rPr>
          <w:rFonts w:ascii="Tahoma" w:hAnsi="Tahoma" w:cs="Tahoma"/>
          <w:sz w:val="20"/>
          <w:szCs w:val="20"/>
          <w:lang w:val="tr-TR"/>
        </w:rPr>
        <w:t>d</w:t>
      </w:r>
      <w:r w:rsidR="00D7784B" w:rsidRPr="00D7784B">
        <w:rPr>
          <w:rFonts w:ascii="Tahoma" w:hAnsi="Tahoma" w:cs="Tahoma"/>
          <w:sz w:val="20"/>
          <w:szCs w:val="20"/>
          <w:lang w:val="tr-TR"/>
        </w:rPr>
        <w:t>ilediğiniz zaman ve herhangi bir gerekçe belirtmenize gerek bulunmaksızın ticari elektronik iletileri almayı reddetme hakkınız saklıdır. Ticari elektronik iletinin içeriği ve gönderiye ilişkin diğer kayıtların, gerektiğinde ilgili resmi mercilere ibraz edilmek üzere kayıt altına alınmakta olduğunu bilgilerinize sunarız.</w:t>
      </w:r>
    </w:p>
    <w:p w14:paraId="40D8DF81" w14:textId="77777777" w:rsidR="0082385D" w:rsidRDefault="0082385D" w:rsidP="0075754B">
      <w:pPr>
        <w:spacing w:line="276" w:lineRule="auto"/>
        <w:jc w:val="both"/>
        <w:rPr>
          <w:rFonts w:ascii="Tahoma" w:hAnsi="Tahoma" w:cs="Tahoma"/>
          <w:sz w:val="20"/>
          <w:szCs w:val="20"/>
          <w:lang w:val="tr-TR"/>
        </w:rPr>
      </w:pPr>
    </w:p>
    <w:p w14:paraId="2648A489" w14:textId="464FF1F0" w:rsidR="0082385D" w:rsidRDefault="0082385D" w:rsidP="0082385D">
      <w:pPr>
        <w:spacing w:line="276" w:lineRule="auto"/>
        <w:jc w:val="center"/>
        <w:rPr>
          <w:rFonts w:ascii="Tahoma" w:hAnsi="Tahoma" w:cs="Tahoma"/>
          <w:sz w:val="20"/>
          <w:szCs w:val="20"/>
          <w:lang w:val="tr-TR"/>
        </w:rPr>
      </w:pPr>
      <w:r w:rsidRPr="0082385D">
        <w:rPr>
          <w:rFonts w:ascii="Tahoma" w:hAnsi="Tahoma" w:cs="Tahoma"/>
          <w:noProof/>
          <w:color w:val="231F20"/>
          <w:position w:val="-2"/>
          <w:sz w:val="20"/>
          <w:szCs w:val="20"/>
        </w:rPr>
        <w:drawing>
          <wp:inline distT="0" distB="0" distL="0" distR="0" wp14:anchorId="19F56168" wp14:editId="75A683DB">
            <wp:extent cx="158750" cy="158750"/>
            <wp:effectExtent l="133350" t="114300" r="107950" b="146050"/>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r>
        <w:rPr>
          <w:rFonts w:ascii="Tahoma" w:hAnsi="Tahoma" w:cs="Tahoma"/>
          <w:sz w:val="20"/>
          <w:szCs w:val="20"/>
          <w:lang w:val="tr-TR"/>
        </w:rPr>
        <w:tab/>
      </w:r>
      <w:r>
        <w:rPr>
          <w:rFonts w:ascii="Tahoma" w:hAnsi="Tahoma" w:cs="Tahoma"/>
          <w:sz w:val="20"/>
          <w:szCs w:val="20"/>
          <w:lang w:val="tr-TR"/>
        </w:rPr>
        <w:tab/>
      </w:r>
      <w:r w:rsidR="00D7784B">
        <w:rPr>
          <w:rFonts w:ascii="Tahoma" w:hAnsi="Tahoma" w:cs="Tahoma"/>
          <w:sz w:val="20"/>
          <w:szCs w:val="20"/>
          <w:lang w:val="tr-TR"/>
        </w:rPr>
        <w:t xml:space="preserve">   </w:t>
      </w:r>
      <w:r w:rsidR="00D7784B">
        <w:rPr>
          <w:rFonts w:ascii="Tahoma" w:hAnsi="Tahoma" w:cs="Tahoma"/>
          <w:sz w:val="20"/>
          <w:szCs w:val="20"/>
          <w:lang w:val="tr-TR"/>
        </w:rPr>
        <w:tab/>
      </w:r>
      <w:r>
        <w:rPr>
          <w:rFonts w:ascii="Tahoma" w:hAnsi="Tahoma" w:cs="Tahoma"/>
          <w:sz w:val="20"/>
          <w:szCs w:val="20"/>
          <w:lang w:val="tr-TR"/>
        </w:rPr>
        <w:tab/>
      </w:r>
      <w:r>
        <w:rPr>
          <w:rFonts w:ascii="Tahoma" w:hAnsi="Tahoma" w:cs="Tahoma"/>
          <w:sz w:val="20"/>
          <w:szCs w:val="20"/>
          <w:lang w:val="tr-TR"/>
        </w:rPr>
        <w:tab/>
      </w:r>
      <w:r w:rsidRPr="0082385D">
        <w:rPr>
          <w:rFonts w:ascii="Tahoma" w:hAnsi="Tahoma" w:cs="Tahoma"/>
          <w:noProof/>
          <w:color w:val="231F20"/>
          <w:position w:val="-2"/>
          <w:sz w:val="20"/>
          <w:szCs w:val="20"/>
        </w:rPr>
        <w:drawing>
          <wp:inline distT="0" distB="0" distL="0" distR="0" wp14:anchorId="4CA12719" wp14:editId="5D65B875">
            <wp:extent cx="158750" cy="158750"/>
            <wp:effectExtent l="133350" t="114300" r="107950" b="146050"/>
            <wp:docPr id="9"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r>
        <w:rPr>
          <w:rFonts w:ascii="Tahoma" w:hAnsi="Tahoma" w:cs="Tahoma"/>
          <w:sz w:val="20"/>
          <w:szCs w:val="20"/>
          <w:lang w:val="tr-TR"/>
        </w:rPr>
        <w:tab/>
      </w:r>
      <w:r>
        <w:rPr>
          <w:rFonts w:ascii="Tahoma" w:hAnsi="Tahoma" w:cs="Tahoma"/>
          <w:sz w:val="20"/>
          <w:szCs w:val="20"/>
          <w:lang w:val="tr-TR"/>
        </w:rPr>
        <w:tab/>
      </w:r>
      <w:r w:rsidR="00D7784B">
        <w:rPr>
          <w:rFonts w:ascii="Tahoma" w:hAnsi="Tahoma" w:cs="Tahoma"/>
          <w:sz w:val="20"/>
          <w:szCs w:val="20"/>
          <w:lang w:val="tr-TR"/>
        </w:rPr>
        <w:tab/>
      </w:r>
      <w:r>
        <w:rPr>
          <w:rFonts w:ascii="Tahoma" w:hAnsi="Tahoma" w:cs="Tahoma"/>
          <w:sz w:val="20"/>
          <w:szCs w:val="20"/>
          <w:lang w:val="tr-TR"/>
        </w:rPr>
        <w:tab/>
      </w:r>
      <w:r>
        <w:rPr>
          <w:rFonts w:ascii="Tahoma" w:hAnsi="Tahoma" w:cs="Tahoma"/>
          <w:sz w:val="20"/>
          <w:szCs w:val="20"/>
          <w:lang w:val="tr-TR"/>
        </w:rPr>
        <w:tab/>
      </w:r>
      <w:r w:rsidRPr="0082385D">
        <w:rPr>
          <w:rFonts w:ascii="Tahoma" w:hAnsi="Tahoma" w:cs="Tahoma"/>
          <w:noProof/>
          <w:color w:val="231F20"/>
          <w:position w:val="-2"/>
          <w:sz w:val="20"/>
          <w:szCs w:val="20"/>
        </w:rPr>
        <w:drawing>
          <wp:inline distT="0" distB="0" distL="0" distR="0" wp14:anchorId="50639A67" wp14:editId="09AE3FD1">
            <wp:extent cx="158750" cy="158750"/>
            <wp:effectExtent l="133350" t="114300" r="107950" b="146050"/>
            <wp:docPr id="10"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35D3DB18" w14:textId="5F1AD1F6" w:rsidR="0082385D" w:rsidRDefault="00D7784B" w:rsidP="00D7784B">
      <w:pPr>
        <w:spacing w:line="276" w:lineRule="auto"/>
        <w:jc w:val="center"/>
        <w:rPr>
          <w:rFonts w:ascii="Tahoma" w:hAnsi="Tahoma" w:cs="Tahoma"/>
          <w:sz w:val="20"/>
          <w:szCs w:val="20"/>
          <w:lang w:val="tr-TR"/>
        </w:rPr>
      </w:pPr>
      <w:r>
        <w:rPr>
          <w:rFonts w:ascii="Tahoma" w:hAnsi="Tahoma" w:cs="Tahoma"/>
          <w:sz w:val="20"/>
          <w:szCs w:val="20"/>
          <w:lang w:val="tr-TR"/>
        </w:rPr>
        <w:t xml:space="preserve">posta  </w:t>
      </w:r>
      <w:r>
        <w:rPr>
          <w:rFonts w:ascii="Tahoma" w:hAnsi="Tahoma" w:cs="Tahoma"/>
          <w:sz w:val="20"/>
          <w:szCs w:val="20"/>
          <w:lang w:val="tr-TR"/>
        </w:rPr>
        <w:tab/>
      </w:r>
      <w:r>
        <w:rPr>
          <w:rFonts w:ascii="Tahoma" w:hAnsi="Tahoma" w:cs="Tahoma"/>
          <w:sz w:val="20"/>
          <w:szCs w:val="20"/>
          <w:lang w:val="tr-TR"/>
        </w:rPr>
        <w:tab/>
      </w:r>
      <w:r>
        <w:rPr>
          <w:rFonts w:ascii="Tahoma" w:hAnsi="Tahoma" w:cs="Tahoma"/>
          <w:sz w:val="20"/>
          <w:szCs w:val="20"/>
          <w:lang w:val="tr-TR"/>
        </w:rPr>
        <w:tab/>
      </w:r>
      <w:r>
        <w:rPr>
          <w:rFonts w:ascii="Tahoma" w:hAnsi="Tahoma" w:cs="Tahoma"/>
          <w:sz w:val="20"/>
          <w:szCs w:val="20"/>
          <w:lang w:val="tr-TR"/>
        </w:rPr>
        <w:tab/>
      </w:r>
      <w:r>
        <w:rPr>
          <w:rFonts w:ascii="Tahoma" w:hAnsi="Tahoma" w:cs="Tahoma"/>
          <w:sz w:val="20"/>
          <w:szCs w:val="20"/>
          <w:lang w:val="tr-TR"/>
        </w:rPr>
        <w:tab/>
        <w:t xml:space="preserve">e-posta </w:t>
      </w:r>
      <w:r>
        <w:rPr>
          <w:rFonts w:ascii="Tahoma" w:hAnsi="Tahoma" w:cs="Tahoma"/>
          <w:sz w:val="20"/>
          <w:szCs w:val="20"/>
          <w:lang w:val="tr-TR"/>
        </w:rPr>
        <w:tab/>
      </w:r>
      <w:r>
        <w:rPr>
          <w:rFonts w:ascii="Tahoma" w:hAnsi="Tahoma" w:cs="Tahoma"/>
          <w:sz w:val="20"/>
          <w:szCs w:val="20"/>
          <w:lang w:val="tr-TR"/>
        </w:rPr>
        <w:tab/>
      </w:r>
      <w:r>
        <w:rPr>
          <w:rFonts w:ascii="Tahoma" w:hAnsi="Tahoma" w:cs="Tahoma"/>
          <w:sz w:val="20"/>
          <w:szCs w:val="20"/>
          <w:lang w:val="tr-TR"/>
        </w:rPr>
        <w:tab/>
      </w:r>
      <w:r>
        <w:rPr>
          <w:rFonts w:ascii="Tahoma" w:hAnsi="Tahoma" w:cs="Tahoma"/>
          <w:sz w:val="20"/>
          <w:szCs w:val="20"/>
          <w:lang w:val="tr-TR"/>
        </w:rPr>
        <w:tab/>
        <w:t xml:space="preserve"> SMS</w:t>
      </w:r>
    </w:p>
    <w:p w14:paraId="72F95203" w14:textId="77777777" w:rsidR="0082385D" w:rsidRDefault="0082385D" w:rsidP="0075754B">
      <w:pPr>
        <w:spacing w:line="276" w:lineRule="auto"/>
        <w:jc w:val="both"/>
        <w:rPr>
          <w:rFonts w:ascii="Tahoma" w:hAnsi="Tahoma" w:cs="Tahoma"/>
          <w:sz w:val="20"/>
          <w:szCs w:val="20"/>
          <w:lang w:val="tr-TR"/>
        </w:rPr>
      </w:pPr>
    </w:p>
    <w:p w14:paraId="7460AC18" w14:textId="77777777" w:rsidR="0082385D" w:rsidRPr="00D7784B" w:rsidRDefault="0082385D" w:rsidP="0075754B">
      <w:pPr>
        <w:spacing w:line="276" w:lineRule="auto"/>
        <w:jc w:val="both"/>
        <w:rPr>
          <w:rFonts w:ascii="Tahoma" w:hAnsi="Tahoma" w:cs="Tahoma"/>
          <w:sz w:val="24"/>
          <w:szCs w:val="24"/>
          <w:lang w:val="tr-TR"/>
        </w:rPr>
      </w:pPr>
    </w:p>
    <w:p w14:paraId="02E78001" w14:textId="77777777" w:rsidR="00D7784B" w:rsidRPr="00D7784B" w:rsidRDefault="00D7784B" w:rsidP="00D7784B">
      <w:pPr>
        <w:pBdr>
          <w:top w:val="single" w:sz="4" w:space="1" w:color="auto"/>
          <w:left w:val="single" w:sz="4" w:space="4" w:color="auto"/>
          <w:bottom w:val="single" w:sz="4" w:space="1" w:color="auto"/>
          <w:right w:val="single" w:sz="4" w:space="0" w:color="auto"/>
        </w:pBdr>
        <w:spacing w:line="480" w:lineRule="auto"/>
        <w:rPr>
          <w:rFonts w:ascii="Tahoma" w:eastAsia="Times New Roman" w:hAnsi="Tahoma" w:cs="Tahoma"/>
          <w:color w:val="000000"/>
          <w:sz w:val="20"/>
          <w:szCs w:val="20"/>
        </w:rPr>
      </w:pPr>
      <w:r w:rsidRPr="00D7784B">
        <w:rPr>
          <w:rFonts w:ascii="Tahoma" w:eastAsia="Times New Roman" w:hAnsi="Tahoma" w:cs="Tahoma"/>
          <w:color w:val="000000"/>
          <w:sz w:val="20"/>
          <w:szCs w:val="20"/>
          <w:u w:val="single"/>
        </w:rPr>
        <w:t>Ad-</w:t>
      </w:r>
      <w:proofErr w:type="spellStart"/>
      <w:r w:rsidRPr="00D7784B">
        <w:rPr>
          <w:rFonts w:ascii="Tahoma" w:eastAsia="Times New Roman" w:hAnsi="Tahoma" w:cs="Tahoma"/>
          <w:color w:val="000000"/>
          <w:sz w:val="20"/>
          <w:szCs w:val="20"/>
          <w:u w:val="single"/>
        </w:rPr>
        <w:t>Soyad</w:t>
      </w:r>
      <w:proofErr w:type="spellEnd"/>
      <w:r w:rsidRPr="00D7784B">
        <w:rPr>
          <w:rFonts w:ascii="Tahoma" w:eastAsia="Times New Roman" w:hAnsi="Tahoma" w:cs="Tahoma"/>
          <w:color w:val="000000"/>
          <w:sz w:val="20"/>
          <w:szCs w:val="20"/>
          <w:u w:val="single"/>
        </w:rPr>
        <w:tab/>
      </w:r>
      <w:r w:rsidRPr="00D7784B">
        <w:rPr>
          <w:rFonts w:ascii="Tahoma" w:eastAsia="Times New Roman" w:hAnsi="Tahoma" w:cs="Tahoma"/>
          <w:color w:val="000000"/>
          <w:sz w:val="20"/>
          <w:szCs w:val="20"/>
          <w:u w:val="single"/>
        </w:rPr>
        <w:tab/>
      </w:r>
      <w:r w:rsidRPr="00D7784B">
        <w:rPr>
          <w:rFonts w:ascii="Tahoma" w:eastAsia="Times New Roman" w:hAnsi="Tahoma" w:cs="Tahoma"/>
          <w:color w:val="000000"/>
          <w:sz w:val="20"/>
          <w:szCs w:val="20"/>
        </w:rPr>
        <w:t>:</w:t>
      </w:r>
    </w:p>
    <w:p w14:paraId="06266229" w14:textId="77777777" w:rsidR="00D7784B" w:rsidRPr="00D7784B" w:rsidRDefault="00D7784B" w:rsidP="00D7784B">
      <w:pPr>
        <w:pBdr>
          <w:top w:val="single" w:sz="4" w:space="1" w:color="auto"/>
          <w:left w:val="single" w:sz="4" w:space="4" w:color="auto"/>
          <w:bottom w:val="single" w:sz="4" w:space="1" w:color="auto"/>
          <w:right w:val="single" w:sz="4" w:space="0" w:color="auto"/>
        </w:pBdr>
        <w:spacing w:line="480" w:lineRule="auto"/>
        <w:rPr>
          <w:rFonts w:ascii="Tahoma" w:eastAsia="Times New Roman" w:hAnsi="Tahoma" w:cs="Tahoma"/>
          <w:color w:val="000000"/>
          <w:sz w:val="20"/>
          <w:szCs w:val="20"/>
        </w:rPr>
      </w:pPr>
      <w:proofErr w:type="spellStart"/>
      <w:r w:rsidRPr="00D7784B">
        <w:rPr>
          <w:rFonts w:ascii="Tahoma" w:eastAsia="Times New Roman" w:hAnsi="Tahoma" w:cs="Tahoma"/>
          <w:color w:val="000000"/>
          <w:sz w:val="20"/>
          <w:szCs w:val="20"/>
          <w:u w:val="single"/>
        </w:rPr>
        <w:t>İmza</w:t>
      </w:r>
      <w:proofErr w:type="spellEnd"/>
      <w:r w:rsidRPr="00D7784B">
        <w:rPr>
          <w:rFonts w:ascii="Tahoma" w:eastAsia="Times New Roman" w:hAnsi="Tahoma" w:cs="Tahoma"/>
          <w:color w:val="000000"/>
          <w:sz w:val="20"/>
          <w:szCs w:val="20"/>
          <w:u w:val="single"/>
        </w:rPr>
        <w:tab/>
      </w:r>
      <w:r w:rsidRPr="00D7784B">
        <w:rPr>
          <w:rFonts w:ascii="Tahoma" w:eastAsia="Times New Roman" w:hAnsi="Tahoma" w:cs="Tahoma"/>
          <w:color w:val="000000"/>
          <w:sz w:val="20"/>
          <w:szCs w:val="20"/>
          <w:u w:val="single"/>
        </w:rPr>
        <w:tab/>
      </w:r>
      <w:r w:rsidRPr="00D7784B">
        <w:rPr>
          <w:rFonts w:ascii="Tahoma" w:eastAsia="Times New Roman" w:hAnsi="Tahoma" w:cs="Tahoma"/>
          <w:color w:val="000000"/>
          <w:sz w:val="20"/>
          <w:szCs w:val="20"/>
          <w:u w:val="single"/>
        </w:rPr>
        <w:tab/>
      </w:r>
      <w:r w:rsidRPr="00D7784B">
        <w:rPr>
          <w:rFonts w:ascii="Tahoma" w:eastAsia="Times New Roman" w:hAnsi="Tahoma" w:cs="Tahoma"/>
          <w:color w:val="000000"/>
          <w:sz w:val="20"/>
          <w:szCs w:val="20"/>
        </w:rPr>
        <w:t>:</w:t>
      </w:r>
    </w:p>
    <w:p w14:paraId="0990706E" w14:textId="77777777" w:rsidR="00D7784B" w:rsidRPr="00D7784B" w:rsidRDefault="00D7784B" w:rsidP="00D7784B">
      <w:pPr>
        <w:pBdr>
          <w:top w:val="single" w:sz="4" w:space="1" w:color="auto"/>
          <w:left w:val="single" w:sz="4" w:space="4" w:color="auto"/>
          <w:bottom w:val="single" w:sz="4" w:space="1" w:color="auto"/>
          <w:right w:val="single" w:sz="4" w:space="0" w:color="auto"/>
        </w:pBdr>
        <w:spacing w:line="480" w:lineRule="auto"/>
        <w:rPr>
          <w:rFonts w:ascii="Tahoma" w:eastAsia="Times New Roman" w:hAnsi="Tahoma" w:cs="Tahoma"/>
          <w:color w:val="000000"/>
          <w:sz w:val="20"/>
          <w:szCs w:val="20"/>
        </w:rPr>
      </w:pPr>
      <w:r w:rsidRPr="00D7784B">
        <w:rPr>
          <w:rFonts w:ascii="Tahoma" w:eastAsia="Times New Roman" w:hAnsi="Tahoma" w:cs="Tahoma"/>
          <w:color w:val="000000"/>
          <w:sz w:val="20"/>
          <w:szCs w:val="20"/>
          <w:u w:val="single"/>
        </w:rPr>
        <w:t>Tarih</w:t>
      </w:r>
      <w:r w:rsidRPr="00D7784B">
        <w:rPr>
          <w:rFonts w:ascii="Tahoma" w:eastAsia="Times New Roman" w:hAnsi="Tahoma" w:cs="Tahoma"/>
          <w:color w:val="000000"/>
          <w:sz w:val="20"/>
          <w:szCs w:val="20"/>
          <w:u w:val="single"/>
        </w:rPr>
        <w:tab/>
      </w:r>
      <w:r w:rsidRPr="00D7784B">
        <w:rPr>
          <w:rFonts w:ascii="Tahoma" w:eastAsia="Times New Roman" w:hAnsi="Tahoma" w:cs="Tahoma"/>
          <w:color w:val="000000"/>
          <w:sz w:val="20"/>
          <w:szCs w:val="20"/>
          <w:u w:val="single"/>
        </w:rPr>
        <w:tab/>
      </w:r>
      <w:r w:rsidRPr="00D7784B">
        <w:rPr>
          <w:rFonts w:ascii="Tahoma" w:eastAsia="Times New Roman" w:hAnsi="Tahoma" w:cs="Tahoma"/>
          <w:color w:val="000000"/>
          <w:sz w:val="20"/>
          <w:szCs w:val="20"/>
          <w:u w:val="single"/>
        </w:rPr>
        <w:tab/>
      </w:r>
      <w:r w:rsidRPr="00D7784B">
        <w:rPr>
          <w:rFonts w:ascii="Tahoma" w:eastAsia="Times New Roman" w:hAnsi="Tahoma" w:cs="Tahoma"/>
          <w:color w:val="000000"/>
          <w:sz w:val="20"/>
          <w:szCs w:val="20"/>
        </w:rPr>
        <w:t>:</w:t>
      </w:r>
    </w:p>
    <w:p w14:paraId="0535D28B" w14:textId="77777777" w:rsidR="00D7784B" w:rsidRPr="00D7784B" w:rsidRDefault="00D7784B" w:rsidP="00D7784B">
      <w:pPr>
        <w:spacing w:line="480" w:lineRule="auto"/>
        <w:rPr>
          <w:rFonts w:ascii="Tahoma" w:eastAsia="Times New Roman" w:hAnsi="Tahoma" w:cs="Tahoma"/>
          <w:sz w:val="20"/>
          <w:szCs w:val="20"/>
        </w:rPr>
      </w:pPr>
    </w:p>
    <w:p w14:paraId="7CDAD79E" w14:textId="77777777" w:rsidR="00D7784B" w:rsidRPr="00D7784B" w:rsidRDefault="00D7784B" w:rsidP="00D7784B">
      <w:pPr>
        <w:rPr>
          <w:rFonts w:ascii="Tahoma" w:eastAsia="Times New Roman" w:hAnsi="Tahoma" w:cs="Tahoma"/>
          <w:sz w:val="20"/>
          <w:szCs w:val="20"/>
        </w:rPr>
      </w:pPr>
    </w:p>
    <w:p w14:paraId="759142C2" w14:textId="77777777" w:rsidR="0082385D" w:rsidRPr="00D7784B" w:rsidRDefault="0082385D" w:rsidP="0075754B">
      <w:pPr>
        <w:spacing w:line="276" w:lineRule="auto"/>
        <w:jc w:val="both"/>
        <w:rPr>
          <w:rFonts w:ascii="Tahoma" w:hAnsi="Tahoma" w:cs="Tahoma"/>
          <w:sz w:val="24"/>
          <w:szCs w:val="24"/>
          <w:lang w:val="tr-TR"/>
        </w:rPr>
      </w:pPr>
    </w:p>
    <w:p w14:paraId="005B7E23" w14:textId="77777777" w:rsidR="0082385D" w:rsidRPr="00D7784B" w:rsidRDefault="0082385D" w:rsidP="0075754B">
      <w:pPr>
        <w:spacing w:line="276" w:lineRule="auto"/>
        <w:jc w:val="both"/>
        <w:rPr>
          <w:rFonts w:ascii="Tahoma" w:hAnsi="Tahoma" w:cs="Tahoma"/>
          <w:sz w:val="24"/>
          <w:szCs w:val="24"/>
          <w:lang w:val="tr-TR"/>
        </w:rPr>
      </w:pPr>
    </w:p>
    <w:p w14:paraId="6DA0C128" w14:textId="77777777" w:rsidR="0082385D" w:rsidRDefault="0082385D" w:rsidP="0075754B">
      <w:pPr>
        <w:spacing w:line="276" w:lineRule="auto"/>
        <w:jc w:val="both"/>
        <w:rPr>
          <w:rFonts w:ascii="Tahoma" w:hAnsi="Tahoma" w:cs="Tahoma"/>
          <w:sz w:val="20"/>
          <w:szCs w:val="20"/>
          <w:lang w:val="tr-TR"/>
        </w:rPr>
      </w:pPr>
    </w:p>
    <w:p w14:paraId="01A3420E" w14:textId="77777777" w:rsidR="0082385D" w:rsidRDefault="0082385D" w:rsidP="0075754B">
      <w:pPr>
        <w:spacing w:line="276" w:lineRule="auto"/>
        <w:jc w:val="both"/>
        <w:rPr>
          <w:rFonts w:ascii="Tahoma" w:hAnsi="Tahoma" w:cs="Tahoma"/>
          <w:sz w:val="20"/>
          <w:szCs w:val="20"/>
          <w:lang w:val="tr-TR"/>
        </w:rPr>
      </w:pPr>
    </w:p>
    <w:p w14:paraId="2DD09539" w14:textId="77777777" w:rsidR="0082385D" w:rsidRDefault="0082385D" w:rsidP="0075754B">
      <w:pPr>
        <w:spacing w:line="276" w:lineRule="auto"/>
        <w:jc w:val="both"/>
        <w:rPr>
          <w:rFonts w:ascii="Tahoma" w:hAnsi="Tahoma" w:cs="Tahoma"/>
          <w:sz w:val="20"/>
          <w:szCs w:val="20"/>
          <w:lang w:val="tr-TR"/>
        </w:rPr>
      </w:pPr>
    </w:p>
    <w:p w14:paraId="3FEFA442" w14:textId="77777777" w:rsidR="0082385D" w:rsidRDefault="0082385D" w:rsidP="0075754B">
      <w:pPr>
        <w:spacing w:line="276" w:lineRule="auto"/>
        <w:jc w:val="both"/>
        <w:rPr>
          <w:rFonts w:ascii="Tahoma" w:hAnsi="Tahoma" w:cs="Tahoma"/>
          <w:sz w:val="20"/>
          <w:szCs w:val="20"/>
          <w:lang w:val="tr-TR"/>
        </w:rPr>
      </w:pPr>
    </w:p>
    <w:p w14:paraId="4B45ECCA" w14:textId="77777777" w:rsidR="0082385D" w:rsidRDefault="0082385D" w:rsidP="0075754B">
      <w:pPr>
        <w:spacing w:line="276" w:lineRule="auto"/>
        <w:jc w:val="both"/>
        <w:rPr>
          <w:rFonts w:ascii="Tahoma" w:hAnsi="Tahoma" w:cs="Tahoma"/>
          <w:sz w:val="20"/>
          <w:szCs w:val="20"/>
          <w:lang w:val="tr-TR"/>
        </w:rPr>
      </w:pPr>
    </w:p>
    <w:p w14:paraId="2FD1D07B" w14:textId="77777777" w:rsidR="0082385D" w:rsidRDefault="0082385D" w:rsidP="0075754B">
      <w:pPr>
        <w:spacing w:line="276" w:lineRule="auto"/>
        <w:jc w:val="both"/>
        <w:rPr>
          <w:rFonts w:ascii="Tahoma" w:hAnsi="Tahoma" w:cs="Tahoma"/>
          <w:sz w:val="20"/>
          <w:szCs w:val="20"/>
          <w:lang w:val="tr-TR"/>
        </w:rPr>
      </w:pPr>
    </w:p>
    <w:p w14:paraId="3A6F35E4" w14:textId="77777777" w:rsidR="0082385D" w:rsidRDefault="0082385D" w:rsidP="0075754B">
      <w:pPr>
        <w:spacing w:line="276" w:lineRule="auto"/>
        <w:jc w:val="both"/>
        <w:rPr>
          <w:rFonts w:ascii="Tahoma" w:hAnsi="Tahoma" w:cs="Tahoma"/>
          <w:sz w:val="20"/>
          <w:szCs w:val="20"/>
          <w:lang w:val="tr-TR"/>
        </w:rPr>
      </w:pPr>
    </w:p>
    <w:p w14:paraId="799E2150" w14:textId="77777777" w:rsidR="0082385D" w:rsidRDefault="0082385D" w:rsidP="0075754B">
      <w:pPr>
        <w:spacing w:line="276" w:lineRule="auto"/>
        <w:jc w:val="both"/>
        <w:rPr>
          <w:rFonts w:ascii="Tahoma" w:hAnsi="Tahoma" w:cs="Tahoma"/>
          <w:sz w:val="20"/>
          <w:szCs w:val="20"/>
          <w:lang w:val="tr-TR"/>
        </w:rPr>
      </w:pPr>
    </w:p>
    <w:sectPr w:rsidR="0082385D" w:rsidSect="00373E7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altName w:val=" Arial"/>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DC1"/>
    <w:rsid w:val="000B4DC1"/>
    <w:rsid w:val="00373E78"/>
    <w:rsid w:val="00402C77"/>
    <w:rsid w:val="0075754B"/>
    <w:rsid w:val="0082385D"/>
    <w:rsid w:val="00A84B15"/>
    <w:rsid w:val="00BE78CC"/>
    <w:rsid w:val="00CB1902"/>
    <w:rsid w:val="00D7784B"/>
    <w:rsid w:val="00E9018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E34D7"/>
  <w15:chartTrackingRefBased/>
  <w15:docId w15:val="{8C754CF1-DE77-41EA-A5F0-A19C9B317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5754B"/>
    <w:pPr>
      <w:widowControl w:val="0"/>
      <w:spacing w:line="240" w:lineRule="auto"/>
    </w:pPr>
    <w:rPr>
      <w:rFonts w:ascii="Calibri" w:eastAsia="Calibri" w:hAnsi="Calibri" w:cs="Times New Roman"/>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82385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0597380">
      <w:bodyDiv w:val="1"/>
      <w:marLeft w:val="0"/>
      <w:marRight w:val="0"/>
      <w:marTop w:val="0"/>
      <w:marBottom w:val="0"/>
      <w:divBdr>
        <w:top w:val="none" w:sz="0" w:space="0" w:color="auto"/>
        <w:left w:val="none" w:sz="0" w:space="0" w:color="auto"/>
        <w:bottom w:val="none" w:sz="0" w:space="0" w:color="auto"/>
        <w:right w:val="none" w:sz="0" w:space="0" w:color="auto"/>
      </w:divBdr>
    </w:div>
    <w:div w:id="1709718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165</Words>
  <Characters>945</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Araz Ünlüeser</dc:creator>
  <cp:keywords/>
  <dc:description/>
  <cp:lastModifiedBy>Araz &amp; Ünlüeser 2</cp:lastModifiedBy>
  <cp:revision>2</cp:revision>
  <dcterms:created xsi:type="dcterms:W3CDTF">2024-02-22T13:40:00Z</dcterms:created>
  <dcterms:modified xsi:type="dcterms:W3CDTF">2024-02-22T13:40:00Z</dcterms:modified>
</cp:coreProperties>
</file>